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Default="00C71C93" w:rsidP="00C71C93">
      <w:pPr>
        <w:jc w:val="center"/>
        <w:rPr>
          <w:rFonts w:eastAsia="Times New Roman" w:cstheme="minorHAnsi"/>
          <w:noProof/>
          <w:sz w:val="20"/>
          <w:szCs w:val="20"/>
          <w:lang w:val="ka-GE"/>
        </w:rPr>
      </w:pPr>
    </w:p>
    <w:p w:rsidR="00C71C93" w:rsidRDefault="00C71C93" w:rsidP="00C71C93">
      <w:pPr>
        <w:spacing w:after="0" w:line="240" w:lineRule="auto"/>
        <w:jc w:val="center"/>
        <w:rPr>
          <w:rFonts w:eastAsia="Times New Roman" w:cstheme="minorHAnsi"/>
          <w:noProof/>
          <w:sz w:val="20"/>
          <w:szCs w:val="20"/>
          <w:lang w:val="ka-GE"/>
        </w:rPr>
      </w:pPr>
      <w:r w:rsidRPr="00C71C93">
        <w:rPr>
          <w:rFonts w:eastAsia="Times New Roman" w:cstheme="minorHAnsi"/>
          <w:noProof/>
          <w:sz w:val="20"/>
          <w:szCs w:val="20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C71C93">
        <w:rPr>
          <w:rFonts w:eastAsia="Times New Roman" w:cstheme="minorHAnsi"/>
          <w:i/>
          <w:noProof/>
          <w:sz w:val="20"/>
          <w:szCs w:val="20"/>
          <w:u w:val="single"/>
        </w:rPr>
        <w:t xml:space="preserve">COVID-19-ის წინააღმდეგ სწრაფი რეაგირების </w:t>
      </w:r>
      <w:r w:rsidRPr="00C71C93">
        <w:rPr>
          <w:rFonts w:eastAsia="Times New Roman" w:cstheme="minorHAnsi"/>
          <w:i/>
          <w:noProof/>
          <w:sz w:val="20"/>
          <w:szCs w:val="20"/>
          <w:u w:val="single"/>
          <w:lang w:val="ka-GE"/>
        </w:rPr>
        <w:t>პროექტის</w:t>
      </w:r>
      <w:r w:rsidRPr="00C71C93">
        <w:rPr>
          <w:rFonts w:eastAsia="Times New Roman" w:cstheme="minorHAnsi"/>
          <w:noProof/>
          <w:sz w:val="20"/>
          <w:szCs w:val="20"/>
          <w:lang w:val="ka-GE"/>
        </w:rPr>
        <w:t xml:space="preserve"> </w:t>
      </w:r>
      <w:r>
        <w:rPr>
          <w:rFonts w:eastAsia="Times New Roman" w:cstheme="minorHAnsi"/>
          <w:noProof/>
          <w:sz w:val="20"/>
          <w:szCs w:val="20"/>
          <w:lang w:val="ka-GE"/>
        </w:rPr>
        <w:t xml:space="preserve"> </w:t>
      </w:r>
      <w:r w:rsidR="00F81FCD">
        <w:rPr>
          <w:rFonts w:eastAsia="Times New Roman" w:cstheme="minorHAnsi"/>
          <w:noProof/>
          <w:sz w:val="20"/>
          <w:szCs w:val="20"/>
          <w:lang w:val="ka-GE"/>
        </w:rPr>
        <w:t xml:space="preserve">განხორციელების </w:t>
      </w:r>
      <w:r w:rsidRPr="00C71C93">
        <w:rPr>
          <w:rFonts w:eastAsia="Times New Roman" w:cstheme="minorHAnsi"/>
          <w:noProof/>
          <w:sz w:val="20"/>
          <w:szCs w:val="20"/>
          <w:lang w:val="ka-GE"/>
        </w:rPr>
        <w:t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Times New Roman" w:cstheme="minorHAnsi"/>
          <w:noProof/>
          <w:sz w:val="20"/>
          <w:szCs w:val="20"/>
          <w:lang w:val="ka-GE"/>
        </w:rPr>
        <w:t>ს</w:t>
      </w:r>
      <w:r w:rsidRPr="00C71C93">
        <w:rPr>
          <w:rFonts w:eastAsia="Times New Roman" w:cstheme="minorHAnsi"/>
          <w:noProof/>
          <w:sz w:val="20"/>
          <w:szCs w:val="20"/>
          <w:lang w:val="ka-GE"/>
        </w:rPr>
        <w:t xml:space="preserve"> სატენდერო კომისიის </w:t>
      </w:r>
    </w:p>
    <w:p w:rsidR="00C71C93" w:rsidRDefault="00C71C93" w:rsidP="00C71C93">
      <w:pPr>
        <w:spacing w:after="0" w:line="360" w:lineRule="auto"/>
        <w:jc w:val="center"/>
        <w:rPr>
          <w:rFonts w:eastAsia="Times New Roman" w:cstheme="minorHAnsi"/>
          <w:noProof/>
          <w:sz w:val="20"/>
          <w:szCs w:val="20"/>
          <w:lang w:val="ka-GE"/>
        </w:rPr>
      </w:pPr>
    </w:p>
    <w:p w:rsidR="00C71C93" w:rsidRDefault="00C71C93" w:rsidP="00C71C93">
      <w:pPr>
        <w:spacing w:after="0" w:line="360" w:lineRule="auto"/>
        <w:jc w:val="center"/>
        <w:rPr>
          <w:rFonts w:eastAsia="Times New Roman" w:cstheme="minorHAnsi"/>
          <w:noProof/>
          <w:sz w:val="20"/>
          <w:szCs w:val="20"/>
          <w:lang w:val="ka-GE"/>
        </w:rPr>
      </w:pPr>
      <w:r>
        <w:rPr>
          <w:rFonts w:eastAsia="Times New Roman" w:cstheme="minorHAnsi"/>
          <w:noProof/>
          <w:sz w:val="20"/>
          <w:szCs w:val="20"/>
          <w:lang w:val="ka-GE"/>
        </w:rPr>
        <w:t>დ ღ ი ს  წ ე ს რ ი გ ი</w:t>
      </w:r>
    </w:p>
    <w:p w:rsidR="00C71C93" w:rsidRPr="00C71C93" w:rsidRDefault="00EA5922" w:rsidP="007F0379">
      <w:pPr>
        <w:spacing w:before="120" w:after="120"/>
        <w:jc w:val="center"/>
        <w:rPr>
          <w:rFonts w:eastAsia="Times New Roman" w:cstheme="minorHAnsi"/>
          <w:noProof/>
          <w:sz w:val="20"/>
          <w:szCs w:val="20"/>
          <w:lang w:val="ka-GE"/>
        </w:rPr>
      </w:pPr>
      <w:r>
        <w:rPr>
          <w:rFonts w:eastAsia="Times New Roman" w:cstheme="minorHAnsi"/>
          <w:noProof/>
          <w:sz w:val="20"/>
          <w:szCs w:val="20"/>
          <w:lang w:val="ka-GE"/>
        </w:rPr>
        <w:t>22</w:t>
      </w:r>
      <w:r w:rsidR="00C71C93">
        <w:rPr>
          <w:rFonts w:eastAsia="Times New Roman" w:cstheme="minorHAnsi"/>
          <w:noProof/>
          <w:sz w:val="20"/>
          <w:szCs w:val="20"/>
          <w:lang w:val="ka-GE"/>
        </w:rPr>
        <w:t>.07.2020</w:t>
      </w:r>
    </w:p>
    <w:p w:rsidR="00073B3F" w:rsidRPr="007F0379" w:rsidRDefault="00073B3F" w:rsidP="00B245C3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ka-GE"/>
        </w:rPr>
      </w:pPr>
    </w:p>
    <w:p w:rsidR="00073B3F" w:rsidRDefault="00E305F8" w:rsidP="00B245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theme="minorHAnsi"/>
          <w:noProof/>
          <w:sz w:val="20"/>
          <w:szCs w:val="20"/>
          <w:lang w:val="ka-GE"/>
        </w:rPr>
      </w:pPr>
      <w:r w:rsidRPr="007F0379">
        <w:rPr>
          <w:rFonts w:ascii="Sylfaen" w:eastAsia="Times New Roman" w:hAnsi="Sylfaen" w:cstheme="minorHAnsi"/>
          <w:noProof/>
          <w:sz w:val="20"/>
          <w:szCs w:val="20"/>
          <w:lang w:val="ka-GE"/>
        </w:rPr>
        <w:t>ლაბორატორიული სახარჯი მასალის სატენდერო დოკუმენტაციის განხილვა</w:t>
      </w:r>
      <w:r w:rsidR="00CF5EF1">
        <w:rPr>
          <w:rFonts w:ascii="Sylfaen" w:eastAsia="Times New Roman" w:hAnsi="Sylfaen" w:cstheme="minorHAnsi"/>
          <w:noProof/>
          <w:sz w:val="20"/>
          <w:szCs w:val="20"/>
          <w:lang w:val="ka-GE"/>
        </w:rPr>
        <w:t>/დამტკიცება</w:t>
      </w:r>
      <w:r w:rsidR="001114DF"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 </w:t>
      </w:r>
      <w:r w:rsidRPr="007F0379">
        <w:rPr>
          <w:rFonts w:ascii="Sylfaen" w:eastAsia="Times New Roman" w:hAnsi="Sylfaen" w:cstheme="minorHAnsi"/>
          <w:noProof/>
          <w:sz w:val="20"/>
          <w:szCs w:val="20"/>
          <w:lang w:val="ka-GE"/>
        </w:rPr>
        <w:t>(RFQ)</w:t>
      </w:r>
      <w:r w:rsidR="00CF5EF1">
        <w:rPr>
          <w:rFonts w:ascii="Sylfaen" w:eastAsia="Times New Roman" w:hAnsi="Sylfaen" w:cstheme="minorHAnsi"/>
          <w:noProof/>
          <w:sz w:val="20"/>
          <w:szCs w:val="20"/>
          <w:lang w:val="ka-GE"/>
        </w:rPr>
        <w:t>;</w:t>
      </w:r>
    </w:p>
    <w:p w:rsidR="005A5122" w:rsidRDefault="005A5122" w:rsidP="00B245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theme="minorHAnsi"/>
          <w:noProof/>
          <w:sz w:val="20"/>
          <w:szCs w:val="20"/>
          <w:lang w:val="ka-GE"/>
        </w:rPr>
      </w:pP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>30 ერთეული მაღალი გამავლობის</w:t>
      </w: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 რეანიმობილების </w:t>
      </w: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>(</w:t>
      </w:r>
      <w:r w:rsidRPr="005A5122">
        <w:rPr>
          <w:rFonts w:ascii="Sylfaen" w:eastAsia="Times New Roman" w:hAnsi="Sylfaen" w:cstheme="minorHAnsi"/>
          <w:noProof/>
          <w:sz w:val="20"/>
          <w:szCs w:val="20"/>
        </w:rPr>
        <w:t xml:space="preserve">C  type) </w:t>
      </w: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სატენდერო დოკუმენტაციის </w:t>
      </w:r>
      <w:r w:rsidRPr="007F0379">
        <w:rPr>
          <w:rFonts w:ascii="Sylfaen" w:eastAsia="Times New Roman" w:hAnsi="Sylfaen" w:cstheme="minorHAnsi"/>
          <w:noProof/>
          <w:sz w:val="20"/>
          <w:szCs w:val="20"/>
          <w:lang w:val="ka-GE"/>
        </w:rPr>
        <w:t>განხილვა</w:t>
      </w:r>
      <w:r>
        <w:rPr>
          <w:rFonts w:ascii="Sylfaen" w:eastAsia="Times New Roman" w:hAnsi="Sylfaen" w:cstheme="minorHAnsi"/>
          <w:noProof/>
          <w:sz w:val="20"/>
          <w:szCs w:val="20"/>
        </w:rPr>
        <w:t xml:space="preserve">/ </w:t>
      </w: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დამტკიცება </w:t>
      </w:r>
      <w:r w:rsidRPr="007F0379">
        <w:rPr>
          <w:rFonts w:ascii="Sylfaen" w:eastAsia="Times New Roman" w:hAnsi="Sylfaen" w:cstheme="minorHAnsi"/>
          <w:noProof/>
          <w:sz w:val="20"/>
          <w:szCs w:val="20"/>
          <w:lang w:val="ka-GE"/>
        </w:rPr>
        <w:t>(RFQ)</w:t>
      </w:r>
      <w:r w:rsidR="00CF5EF1">
        <w:rPr>
          <w:rFonts w:ascii="Sylfaen" w:eastAsia="Times New Roman" w:hAnsi="Sylfaen" w:cstheme="minorHAnsi"/>
          <w:noProof/>
          <w:sz w:val="20"/>
          <w:szCs w:val="20"/>
          <w:lang w:val="ka-GE"/>
        </w:rPr>
        <w:t>;</w:t>
      </w:r>
    </w:p>
    <w:p w:rsidR="005A5122" w:rsidRDefault="005A5122" w:rsidP="00B245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theme="minorHAnsi"/>
          <w:noProof/>
          <w:sz w:val="20"/>
          <w:szCs w:val="20"/>
          <w:lang w:val="ka-GE"/>
        </w:rPr>
      </w:pP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40 </w:t>
      </w: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>ერთეული სამედცინო</w:t>
      </w: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 </w:t>
      </w:r>
      <w:r w:rsidR="00CF5EF1"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ტიპის სპეცილიზირებული </w:t>
      </w: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>მოტოცი</w:t>
      </w: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კლის </w:t>
      </w: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>სატენდერო დოკუმენტაციის</w:t>
      </w:r>
      <w:r w:rsidRPr="005A5122"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 </w:t>
      </w:r>
      <w:r w:rsidRPr="007F0379">
        <w:rPr>
          <w:rFonts w:ascii="Sylfaen" w:eastAsia="Times New Roman" w:hAnsi="Sylfaen" w:cstheme="minorHAnsi"/>
          <w:noProof/>
          <w:sz w:val="20"/>
          <w:szCs w:val="20"/>
          <w:lang w:val="ka-GE"/>
        </w:rPr>
        <w:t>განხილვა</w:t>
      </w:r>
      <w:r>
        <w:rPr>
          <w:rFonts w:ascii="Sylfaen" w:eastAsia="Times New Roman" w:hAnsi="Sylfaen" w:cstheme="minorHAnsi"/>
          <w:noProof/>
          <w:sz w:val="20"/>
          <w:szCs w:val="20"/>
        </w:rPr>
        <w:t xml:space="preserve">/ </w:t>
      </w:r>
      <w:r>
        <w:rPr>
          <w:rFonts w:ascii="Sylfaen" w:eastAsia="Times New Roman" w:hAnsi="Sylfaen" w:cstheme="minorHAnsi"/>
          <w:noProof/>
          <w:sz w:val="20"/>
          <w:szCs w:val="20"/>
          <w:lang w:val="ka-GE"/>
        </w:rPr>
        <w:t xml:space="preserve">დამტკიცება </w:t>
      </w:r>
      <w:r w:rsidRPr="007F0379">
        <w:rPr>
          <w:rFonts w:ascii="Sylfaen" w:eastAsia="Times New Roman" w:hAnsi="Sylfaen" w:cstheme="minorHAnsi"/>
          <w:noProof/>
          <w:sz w:val="20"/>
          <w:szCs w:val="20"/>
          <w:lang w:val="ka-GE"/>
        </w:rPr>
        <w:t>(RFQ)</w:t>
      </w:r>
      <w:r w:rsidR="00CF5EF1">
        <w:rPr>
          <w:rFonts w:ascii="Sylfaen" w:eastAsia="Times New Roman" w:hAnsi="Sylfaen" w:cstheme="minorHAnsi"/>
          <w:noProof/>
          <w:sz w:val="20"/>
          <w:szCs w:val="20"/>
          <w:lang w:val="ka-GE"/>
        </w:rPr>
        <w:t>.</w:t>
      </w:r>
    </w:p>
    <w:p w:rsidR="005A5122" w:rsidRPr="005A5122" w:rsidRDefault="005A5122" w:rsidP="00B245C3">
      <w:pPr>
        <w:pStyle w:val="ListParagraph"/>
        <w:spacing w:after="0" w:line="240" w:lineRule="auto"/>
        <w:jc w:val="both"/>
        <w:rPr>
          <w:rFonts w:ascii="Sylfaen" w:eastAsia="Times New Roman" w:hAnsi="Sylfaen" w:cstheme="minorHAnsi"/>
          <w:noProof/>
          <w:sz w:val="20"/>
          <w:szCs w:val="20"/>
          <w:lang w:val="ka-GE"/>
        </w:rPr>
      </w:pPr>
    </w:p>
    <w:p w:rsidR="0070005F" w:rsidRDefault="0070005F" w:rsidP="00B245C3">
      <w:pPr>
        <w:pStyle w:val="ListParagraph"/>
        <w:spacing w:after="0" w:line="360" w:lineRule="auto"/>
        <w:jc w:val="both"/>
        <w:rPr>
          <w:rFonts w:ascii="Sylfaen" w:eastAsia="Times New Roman" w:hAnsi="Sylfaen" w:cstheme="minorHAnsi"/>
          <w:noProof/>
          <w:sz w:val="20"/>
          <w:szCs w:val="20"/>
          <w:lang w:val="ka-GE"/>
        </w:rPr>
      </w:pPr>
    </w:p>
    <w:p w:rsidR="001C2764" w:rsidRPr="00681174" w:rsidRDefault="001C2764" w:rsidP="00B245C3">
      <w:pPr>
        <w:pStyle w:val="ListParagraph"/>
        <w:spacing w:after="0" w:line="360" w:lineRule="auto"/>
        <w:jc w:val="both"/>
        <w:rPr>
          <w:rFonts w:ascii="Sylfaen" w:eastAsia="Times New Roman" w:hAnsi="Sylfaen" w:cstheme="minorHAnsi"/>
          <w:noProof/>
          <w:sz w:val="16"/>
          <w:szCs w:val="16"/>
          <w:lang w:val="ka-GE"/>
        </w:rPr>
      </w:pPr>
    </w:p>
    <w:p w:rsidR="00E305F8" w:rsidRPr="007F0379" w:rsidRDefault="00E305F8" w:rsidP="00362792">
      <w:pPr>
        <w:pStyle w:val="ListParagraph"/>
        <w:spacing w:before="120" w:after="120" w:line="360" w:lineRule="auto"/>
        <w:jc w:val="both"/>
        <w:rPr>
          <w:rFonts w:ascii="Sylfaen" w:eastAsia="Times New Roman" w:hAnsi="Sylfaen" w:cstheme="minorHAnsi"/>
          <w:noProof/>
          <w:sz w:val="20"/>
          <w:szCs w:val="20"/>
          <w:lang w:val="ka-GE"/>
        </w:rPr>
      </w:pPr>
    </w:p>
    <w:p w:rsidR="00C71C93" w:rsidRPr="007F0379" w:rsidRDefault="00C71C93" w:rsidP="00362792">
      <w:pPr>
        <w:spacing w:before="120" w:after="120" w:line="360" w:lineRule="auto"/>
        <w:jc w:val="both"/>
        <w:rPr>
          <w:rFonts w:eastAsia="Times New Roman" w:cstheme="minorHAnsi"/>
          <w:noProof/>
          <w:sz w:val="20"/>
          <w:szCs w:val="20"/>
          <w:lang w:val="ka-GE"/>
        </w:rPr>
      </w:pPr>
      <w:bookmarkStart w:id="0" w:name="_GoBack"/>
      <w:bookmarkEnd w:id="0"/>
    </w:p>
    <w:p w:rsidR="00A22AF2" w:rsidRDefault="00A22AF2" w:rsidP="001C2764">
      <w:pPr>
        <w:spacing w:line="360" w:lineRule="auto"/>
      </w:pPr>
    </w:p>
    <w:sectPr w:rsidR="00A22AF2" w:rsidSect="00C71C93">
      <w:headerReference w:type="default" r:id="rId7"/>
      <w:pgSz w:w="11909" w:h="16834" w:code="9"/>
      <w:pgMar w:top="223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BE" w:rsidRDefault="003869BE" w:rsidP="00C71C93">
      <w:pPr>
        <w:spacing w:after="0" w:line="240" w:lineRule="auto"/>
      </w:pPr>
      <w:r>
        <w:separator/>
      </w:r>
    </w:p>
  </w:endnote>
  <w:endnote w:type="continuationSeparator" w:id="0">
    <w:p w:rsidR="003869BE" w:rsidRDefault="003869BE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BE" w:rsidRDefault="003869BE" w:rsidP="00C71C93">
      <w:pPr>
        <w:spacing w:after="0" w:line="240" w:lineRule="auto"/>
      </w:pPr>
      <w:r>
        <w:separator/>
      </w:r>
    </w:p>
  </w:footnote>
  <w:footnote w:type="continuationSeparator" w:id="0">
    <w:p w:rsidR="003869BE" w:rsidRDefault="003869BE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2" name="Picture 2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7" name="Picture 7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73B3F"/>
    <w:rsid w:val="001114DF"/>
    <w:rsid w:val="001C2764"/>
    <w:rsid w:val="00362792"/>
    <w:rsid w:val="003869BE"/>
    <w:rsid w:val="00486BF0"/>
    <w:rsid w:val="004F7CA1"/>
    <w:rsid w:val="005A5122"/>
    <w:rsid w:val="00681174"/>
    <w:rsid w:val="0070005F"/>
    <w:rsid w:val="007F0379"/>
    <w:rsid w:val="0085611C"/>
    <w:rsid w:val="008742AE"/>
    <w:rsid w:val="00A22AF2"/>
    <w:rsid w:val="00B245C3"/>
    <w:rsid w:val="00B61743"/>
    <w:rsid w:val="00B82850"/>
    <w:rsid w:val="00C71C93"/>
    <w:rsid w:val="00CA50F9"/>
    <w:rsid w:val="00CF5EF1"/>
    <w:rsid w:val="00D32383"/>
    <w:rsid w:val="00E305F8"/>
    <w:rsid w:val="00EA5922"/>
    <w:rsid w:val="00EB6475"/>
    <w:rsid w:val="00EB7C50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8E40D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Gvenetadze</cp:lastModifiedBy>
  <cp:revision>16</cp:revision>
  <cp:lastPrinted>2020-07-07T13:45:00Z</cp:lastPrinted>
  <dcterms:created xsi:type="dcterms:W3CDTF">2020-07-07T12:40:00Z</dcterms:created>
  <dcterms:modified xsi:type="dcterms:W3CDTF">2020-07-22T14:04:00Z</dcterms:modified>
</cp:coreProperties>
</file>